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50" w:rsidRPr="003E3750" w:rsidRDefault="003E3750" w:rsidP="003E3750">
      <w:pPr>
        <w:pStyle w:val="stk-reset"/>
        <w:spacing w:before="0" w:beforeAutospacing="0"/>
        <w:jc w:val="center"/>
        <w:textAlignment w:val="baseline"/>
        <w:rPr>
          <w:rStyle w:val="a3"/>
          <w:rFonts w:ascii="Arial Black" w:hAnsi="Arial Black"/>
          <w:color w:val="76923C" w:themeColor="accent3" w:themeShade="BF"/>
          <w:sz w:val="16"/>
          <w:szCs w:val="16"/>
          <w:bdr w:val="none" w:sz="0" w:space="0" w:color="auto" w:frame="1"/>
          <w:lang w:val="en-US"/>
        </w:rPr>
      </w:pPr>
    </w:p>
    <w:p w:rsidR="00056A0A" w:rsidRDefault="00A41AB1" w:rsidP="00E6296E">
      <w:pPr>
        <w:pStyle w:val="stk-reset"/>
        <w:spacing w:before="0" w:beforeAutospacing="0" w:after="0" w:afterAutospacing="0"/>
        <w:ind w:left="284" w:right="118"/>
        <w:jc w:val="center"/>
        <w:textAlignment w:val="baseline"/>
        <w:rPr>
          <w:rStyle w:val="a3"/>
          <w:rFonts w:ascii="Arial Black" w:hAnsi="Arial Black"/>
          <w:color w:val="7030A0"/>
          <w:sz w:val="16"/>
          <w:szCs w:val="16"/>
          <w:bdr w:val="none" w:sz="0" w:space="0" w:color="auto" w:frame="1"/>
          <w:lang w:val="uk-UA"/>
        </w:rPr>
      </w:pPr>
      <w:r w:rsidRPr="004F35D8">
        <w:rPr>
          <w:rFonts w:ascii="Arial Black" w:hAnsi="Arial Black"/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101600</wp:posOffset>
            </wp:positionV>
            <wp:extent cx="6351270" cy="9380220"/>
            <wp:effectExtent l="133350" t="95250" r="144780" b="2716530"/>
            <wp:wrapNone/>
            <wp:docPr id="1" name="Рисунок 1" descr="C:\Users\User\Desktop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айд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80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  <a:softEdge rad="63500"/>
                    </a:effectLst>
                  </pic:spPr>
                </pic:pic>
              </a:graphicData>
            </a:graphic>
          </wp:anchor>
        </w:drawing>
      </w:r>
      <w:r w:rsidR="004F35D8">
        <w:rPr>
          <w:rStyle w:val="a3"/>
          <w:rFonts w:ascii="Arial Black" w:hAnsi="Arial Black"/>
          <w:color w:val="7030A0"/>
          <w:sz w:val="40"/>
          <w:szCs w:val="40"/>
          <w:bdr w:val="none" w:sz="0" w:space="0" w:color="auto" w:frame="1"/>
          <w:lang w:val="uk-UA"/>
        </w:rPr>
        <w:t xml:space="preserve"> </w:t>
      </w:r>
    </w:p>
    <w:p w:rsidR="0064694C" w:rsidRPr="004F35D8" w:rsidRDefault="0064694C" w:rsidP="00E6296E">
      <w:pPr>
        <w:pStyle w:val="stk-reset"/>
        <w:spacing w:before="0" w:beforeAutospacing="0" w:after="0" w:afterAutospacing="0"/>
        <w:ind w:left="284" w:right="118"/>
        <w:jc w:val="center"/>
        <w:textAlignment w:val="baseline"/>
        <w:rPr>
          <w:rFonts w:ascii="Arial Black" w:hAnsi="Arial Black"/>
          <w:color w:val="7030A0"/>
          <w:sz w:val="40"/>
          <w:szCs w:val="40"/>
          <w:lang w:val="uk-UA"/>
        </w:rPr>
      </w:pPr>
      <w:r w:rsidRPr="004F35D8">
        <w:rPr>
          <w:rStyle w:val="a3"/>
          <w:rFonts w:ascii="Arial Black" w:hAnsi="Arial Black"/>
          <w:color w:val="7030A0"/>
          <w:sz w:val="40"/>
          <w:szCs w:val="40"/>
          <w:bdr w:val="none" w:sz="0" w:space="0" w:color="auto" w:frame="1"/>
          <w:lang w:val="uk-UA"/>
        </w:rPr>
        <w:t xml:space="preserve">Що пакувати </w:t>
      </w:r>
      <w:r w:rsidR="003E3750" w:rsidRPr="004F35D8">
        <w:rPr>
          <w:rStyle w:val="a3"/>
          <w:rFonts w:ascii="Arial Black" w:hAnsi="Arial Black"/>
          <w:color w:val="7030A0"/>
          <w:sz w:val="40"/>
          <w:szCs w:val="40"/>
          <w:bdr w:val="none" w:sz="0" w:space="0" w:color="auto" w:frame="1"/>
        </w:rPr>
        <w:t xml:space="preserve">                                                      </w:t>
      </w:r>
      <w:r w:rsidRPr="004F35D8">
        <w:rPr>
          <w:rStyle w:val="a3"/>
          <w:rFonts w:ascii="Arial Black" w:hAnsi="Arial Black"/>
          <w:color w:val="7030A0"/>
          <w:sz w:val="40"/>
          <w:szCs w:val="40"/>
          <w:bdr w:val="none" w:sz="0" w:space="0" w:color="auto" w:frame="1"/>
          <w:lang w:val="uk-UA"/>
        </w:rPr>
        <w:t>у «тривожний рюкзак» для дитини</w:t>
      </w:r>
    </w:p>
    <w:p w:rsidR="00813131" w:rsidRPr="00056A0A" w:rsidRDefault="003244B0" w:rsidP="004F35D8">
      <w:pPr>
        <w:pStyle w:val="stk-reset"/>
        <w:spacing w:before="0" w:beforeAutospacing="0" w:after="0" w:afterAutospacing="0"/>
        <w:ind w:left="284" w:right="401" w:firstLine="709"/>
        <w:jc w:val="center"/>
        <w:textAlignment w:val="baseline"/>
        <w:rPr>
          <w:rFonts w:ascii="Arial Black" w:hAnsi="Arial Black" w:cs="Aharoni"/>
          <w:color w:val="7030A0"/>
          <w:sz w:val="48"/>
          <w:szCs w:val="48"/>
        </w:rPr>
      </w:pPr>
      <w:r w:rsidRPr="004F35D8">
        <w:rPr>
          <w:rFonts w:ascii="Arial Black" w:hAnsi="Arial Black" w:cs="Aharoni"/>
          <w:color w:val="7030A0"/>
          <w:sz w:val="40"/>
          <w:szCs w:val="40"/>
          <w:lang w:val="uk-UA"/>
        </w:rPr>
        <w:t>молодшого віку</w:t>
      </w:r>
    </w:p>
    <w:p w:rsidR="0064694C" w:rsidRPr="00441C22" w:rsidRDefault="0064694C" w:rsidP="00441C22">
      <w:pPr>
        <w:pStyle w:val="stk-reset"/>
        <w:numPr>
          <w:ilvl w:val="0"/>
          <w:numId w:val="2"/>
        </w:numPr>
        <w:spacing w:before="0" w:beforeAutospacing="0" w:after="0" w:afterAutospacing="0"/>
        <w:ind w:left="1134" w:right="697" w:hanging="425"/>
        <w:jc w:val="both"/>
        <w:textAlignment w:val="baseline"/>
        <w:rPr>
          <w:rFonts w:ascii="Arial Black" w:hAnsi="Arial Black"/>
          <w:color w:val="000000"/>
          <w:sz w:val="28"/>
          <w:szCs w:val="28"/>
          <w:lang w:val="uk-UA"/>
        </w:rPr>
      </w:pPr>
      <w:r w:rsidRPr="00441C22">
        <w:rPr>
          <w:rFonts w:ascii="Arial Black" w:hAnsi="Arial Black"/>
          <w:color w:val="000000"/>
          <w:sz w:val="28"/>
          <w:szCs w:val="28"/>
          <w:lang w:val="uk-UA"/>
        </w:rPr>
        <w:t>тепла легка ковдра або дитячий спальник;</w:t>
      </w:r>
    </w:p>
    <w:p w:rsidR="0064694C" w:rsidRPr="00441C22" w:rsidRDefault="0064694C" w:rsidP="00441C22">
      <w:pPr>
        <w:pStyle w:val="stk-reset"/>
        <w:numPr>
          <w:ilvl w:val="0"/>
          <w:numId w:val="2"/>
        </w:numPr>
        <w:spacing w:before="0" w:beforeAutospacing="0" w:after="0" w:afterAutospacing="0"/>
        <w:ind w:left="1134" w:right="697" w:hanging="425"/>
        <w:jc w:val="both"/>
        <w:textAlignment w:val="baseline"/>
        <w:rPr>
          <w:rFonts w:ascii="Arial Black" w:hAnsi="Arial Black"/>
          <w:color w:val="000000"/>
          <w:sz w:val="28"/>
          <w:szCs w:val="28"/>
          <w:lang w:val="uk-UA"/>
        </w:rPr>
      </w:pPr>
      <w:r w:rsidRPr="00441C22">
        <w:rPr>
          <w:rFonts w:ascii="Arial Black" w:hAnsi="Arial Black"/>
          <w:color w:val="000000"/>
          <w:sz w:val="28"/>
          <w:szCs w:val="28"/>
          <w:lang w:val="uk-UA"/>
        </w:rPr>
        <w:t>похідні дитячі ложка, миска, чашка;</w:t>
      </w:r>
    </w:p>
    <w:p w:rsidR="0064694C" w:rsidRPr="00441C22" w:rsidRDefault="0064694C" w:rsidP="00441C22">
      <w:pPr>
        <w:pStyle w:val="stk-reset"/>
        <w:numPr>
          <w:ilvl w:val="0"/>
          <w:numId w:val="2"/>
        </w:numPr>
        <w:spacing w:before="0" w:beforeAutospacing="0" w:after="0" w:afterAutospacing="0"/>
        <w:ind w:left="1134" w:right="697" w:hanging="425"/>
        <w:jc w:val="both"/>
        <w:textAlignment w:val="baseline"/>
        <w:rPr>
          <w:rFonts w:ascii="Arial Black" w:hAnsi="Arial Black"/>
          <w:color w:val="000000"/>
          <w:sz w:val="28"/>
          <w:szCs w:val="28"/>
          <w:lang w:val="uk-UA"/>
        </w:rPr>
      </w:pPr>
      <w:r w:rsidRPr="00441C22">
        <w:rPr>
          <w:rFonts w:ascii="Arial Black" w:hAnsi="Arial Black"/>
          <w:color w:val="000000"/>
          <w:sz w:val="28"/>
          <w:szCs w:val="28"/>
          <w:lang w:val="uk-UA"/>
        </w:rPr>
        <w:t>засоби гігієни;</w:t>
      </w:r>
      <w:r w:rsidR="002C3D2C" w:rsidRPr="00441C22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4694C" w:rsidRPr="00441C22" w:rsidRDefault="0064694C" w:rsidP="00441C22">
      <w:pPr>
        <w:pStyle w:val="stk-reset"/>
        <w:numPr>
          <w:ilvl w:val="0"/>
          <w:numId w:val="2"/>
        </w:numPr>
        <w:spacing w:before="0" w:beforeAutospacing="0" w:after="0" w:afterAutospacing="0"/>
        <w:ind w:left="1134" w:right="697" w:hanging="425"/>
        <w:jc w:val="both"/>
        <w:textAlignment w:val="baseline"/>
        <w:rPr>
          <w:rFonts w:ascii="Arial Black" w:hAnsi="Arial Black"/>
          <w:color w:val="000000"/>
          <w:sz w:val="28"/>
          <w:szCs w:val="28"/>
          <w:lang w:val="uk-UA"/>
        </w:rPr>
      </w:pPr>
      <w:r w:rsidRPr="00441C22">
        <w:rPr>
          <w:rFonts w:ascii="Arial Black" w:hAnsi="Arial Black"/>
          <w:color w:val="000000"/>
          <w:sz w:val="28"/>
          <w:szCs w:val="28"/>
          <w:lang w:val="uk-UA"/>
        </w:rPr>
        <w:t>ліки, які дитина приймає на постійній основі;</w:t>
      </w:r>
    </w:p>
    <w:p w:rsidR="0064694C" w:rsidRPr="00441C22" w:rsidRDefault="00813131" w:rsidP="00441C22">
      <w:pPr>
        <w:pStyle w:val="stk-reset"/>
        <w:numPr>
          <w:ilvl w:val="0"/>
          <w:numId w:val="2"/>
        </w:numPr>
        <w:spacing w:before="0" w:beforeAutospacing="0" w:after="0" w:afterAutospacing="0"/>
        <w:ind w:left="1134" w:right="697" w:hanging="425"/>
        <w:jc w:val="both"/>
        <w:textAlignment w:val="baseline"/>
        <w:rPr>
          <w:rFonts w:ascii="Arial Black" w:hAnsi="Arial Black"/>
          <w:color w:val="000000"/>
          <w:sz w:val="28"/>
          <w:szCs w:val="28"/>
          <w:lang w:val="uk-UA"/>
        </w:rPr>
      </w:pPr>
      <w:r w:rsidRPr="00441C22">
        <w:rPr>
          <w:rFonts w:ascii="Arial Black" w:hAnsi="Arial Black"/>
          <w:color w:val="000000"/>
          <w:sz w:val="28"/>
          <w:szCs w:val="28"/>
          <w:lang w:val="uk-UA"/>
        </w:rPr>
        <w:t>маленька неважка іграшка, яку вибере сама дитина</w:t>
      </w:r>
      <w:r w:rsidR="00441C22" w:rsidRPr="00441C22">
        <w:rPr>
          <w:rFonts w:ascii="Arial Black" w:hAnsi="Arial Black"/>
          <w:color w:val="000000"/>
          <w:sz w:val="28"/>
          <w:szCs w:val="28"/>
          <w:lang w:val="uk-UA"/>
        </w:rPr>
        <w:t>;</w:t>
      </w:r>
    </w:p>
    <w:p w:rsidR="00813131" w:rsidRPr="00441C22" w:rsidRDefault="00813131" w:rsidP="00441C22">
      <w:pPr>
        <w:pStyle w:val="stk-reset"/>
        <w:numPr>
          <w:ilvl w:val="0"/>
          <w:numId w:val="2"/>
        </w:numPr>
        <w:spacing w:before="0" w:beforeAutospacing="0" w:after="0" w:afterAutospacing="0"/>
        <w:ind w:left="1134" w:right="697" w:hanging="425"/>
        <w:jc w:val="both"/>
        <w:textAlignment w:val="baseline"/>
        <w:rPr>
          <w:rFonts w:ascii="Arial Black" w:hAnsi="Arial Black"/>
          <w:color w:val="000000"/>
          <w:sz w:val="28"/>
          <w:szCs w:val="28"/>
          <w:lang w:val="uk-UA"/>
        </w:rPr>
      </w:pPr>
      <w:r w:rsidRPr="00441C22">
        <w:rPr>
          <w:rFonts w:ascii="Arial Black" w:hAnsi="Arial Black"/>
          <w:color w:val="000000"/>
          <w:sz w:val="28"/>
          <w:szCs w:val="28"/>
          <w:lang w:val="uk-UA"/>
        </w:rPr>
        <w:t>тривожн</w:t>
      </w:r>
      <w:r w:rsidR="007B16EC">
        <w:rPr>
          <w:rFonts w:ascii="Arial Black" w:hAnsi="Arial Black"/>
          <w:color w:val="000000"/>
          <w:sz w:val="28"/>
          <w:szCs w:val="28"/>
          <w:lang w:val="uk-UA"/>
        </w:rPr>
        <w:t>а валізка має бути не камуфляжна</w:t>
      </w:r>
      <w:r w:rsidRPr="00441C22">
        <w:rPr>
          <w:rFonts w:ascii="Arial Black" w:hAnsi="Arial Black"/>
          <w:color w:val="000000"/>
          <w:sz w:val="28"/>
          <w:szCs w:val="28"/>
          <w:lang w:val="uk-UA"/>
        </w:rPr>
        <w:t xml:space="preserve"> та не нагадувати військову</w:t>
      </w:r>
      <w:r w:rsidR="00441C22" w:rsidRPr="00441C22">
        <w:rPr>
          <w:rFonts w:ascii="Arial Black" w:hAnsi="Arial Black"/>
          <w:color w:val="000000"/>
          <w:sz w:val="28"/>
          <w:szCs w:val="28"/>
          <w:lang w:val="uk-UA"/>
        </w:rPr>
        <w:t>;</w:t>
      </w:r>
      <w:r w:rsidR="004F35D8" w:rsidRPr="00441C22">
        <w:rPr>
          <w:rFonts w:ascii="Arial Black" w:hAnsi="Arial Black"/>
          <w:color w:val="000000"/>
          <w:sz w:val="28"/>
          <w:szCs w:val="28"/>
          <w:lang w:val="uk-UA"/>
        </w:rPr>
        <w:t xml:space="preserve"> </w:t>
      </w:r>
    </w:p>
    <w:p w:rsidR="00813131" w:rsidRPr="00441C22" w:rsidRDefault="004F35D8" w:rsidP="00441C22">
      <w:pPr>
        <w:pStyle w:val="stk-reset"/>
        <w:numPr>
          <w:ilvl w:val="0"/>
          <w:numId w:val="2"/>
        </w:numPr>
        <w:spacing w:before="0" w:beforeAutospacing="0" w:after="0" w:afterAutospacing="0"/>
        <w:ind w:left="1134" w:right="697" w:hanging="425"/>
        <w:jc w:val="both"/>
        <w:textAlignment w:val="baseline"/>
        <w:rPr>
          <w:rFonts w:ascii="Arial Black" w:hAnsi="Arial Black"/>
          <w:color w:val="000000"/>
          <w:sz w:val="28"/>
          <w:szCs w:val="28"/>
          <w:lang w:val="uk-UA"/>
        </w:rPr>
      </w:pPr>
      <w:r w:rsidRPr="00441C22">
        <w:rPr>
          <w:rFonts w:ascii="Arial Black" w:hAnsi="Arial Black"/>
          <w:color w:val="000000"/>
          <w:sz w:val="28"/>
          <w:szCs w:val="28"/>
          <w:lang w:val="uk-UA"/>
        </w:rPr>
        <w:t xml:space="preserve">візьміть у валізу цукерки, які можна розсмоктувати (для дітей, які вже їх їдять). Це </w:t>
      </w:r>
      <w:r w:rsidR="00441C22">
        <w:rPr>
          <w:rFonts w:ascii="Arial Black" w:hAnsi="Arial Black"/>
          <w:color w:val="000000"/>
          <w:sz w:val="28"/>
          <w:szCs w:val="28"/>
          <w:lang w:val="uk-UA"/>
        </w:rPr>
        <w:t>відволікає увагу дитини;</w:t>
      </w:r>
    </w:p>
    <w:p w:rsidR="007B16EC" w:rsidRDefault="004F35D8" w:rsidP="007B16EC">
      <w:pPr>
        <w:pStyle w:val="stk-reset"/>
        <w:numPr>
          <w:ilvl w:val="0"/>
          <w:numId w:val="2"/>
        </w:numPr>
        <w:spacing w:before="0" w:beforeAutospacing="0" w:after="0" w:afterAutospacing="0"/>
        <w:ind w:left="1134" w:right="697" w:hanging="425"/>
        <w:jc w:val="both"/>
        <w:textAlignment w:val="baseline"/>
        <w:rPr>
          <w:rFonts w:ascii="Arial Black" w:hAnsi="Arial Black"/>
          <w:color w:val="000000"/>
          <w:sz w:val="20"/>
          <w:szCs w:val="20"/>
          <w:lang w:val="uk-UA"/>
        </w:rPr>
      </w:pPr>
      <w:r w:rsidRPr="007B16EC">
        <w:rPr>
          <w:rFonts w:ascii="Arial Black" w:hAnsi="Arial Black"/>
          <w:color w:val="000000"/>
          <w:sz w:val="28"/>
          <w:szCs w:val="28"/>
          <w:lang w:val="uk-UA"/>
        </w:rPr>
        <w:t>обов’язково беріть воду</w:t>
      </w:r>
    </w:p>
    <w:p w:rsidR="007B16EC" w:rsidRPr="007B16EC" w:rsidRDefault="007B16EC" w:rsidP="007B16EC">
      <w:pPr>
        <w:pStyle w:val="stk-reset"/>
        <w:spacing w:before="0" w:beforeAutospacing="0" w:after="0" w:afterAutospacing="0"/>
        <w:ind w:left="1134" w:right="697"/>
        <w:jc w:val="both"/>
        <w:textAlignment w:val="baseline"/>
        <w:rPr>
          <w:rFonts w:ascii="Arial Black" w:hAnsi="Arial Black"/>
          <w:color w:val="000000"/>
          <w:sz w:val="20"/>
          <w:szCs w:val="20"/>
          <w:lang w:val="uk-UA"/>
        </w:rPr>
      </w:pPr>
    </w:p>
    <w:p w:rsidR="007B16EC" w:rsidRDefault="0064694C" w:rsidP="00E6296E">
      <w:pPr>
        <w:pStyle w:val="stk-reset"/>
        <w:spacing w:before="0" w:beforeAutospacing="0" w:after="0" w:afterAutospacing="0"/>
        <w:ind w:left="284" w:right="697" w:firstLine="709"/>
        <w:jc w:val="both"/>
        <w:textAlignment w:val="baseline"/>
        <w:rPr>
          <w:rFonts w:ascii="Arial Black" w:hAnsi="Arial Black"/>
          <w:color w:val="000000"/>
          <w:sz w:val="20"/>
          <w:szCs w:val="20"/>
          <w:lang w:val="uk-UA"/>
        </w:rPr>
      </w:pPr>
      <w:r w:rsidRPr="00441C22">
        <w:rPr>
          <w:rFonts w:ascii="Arial Black" w:hAnsi="Arial Black"/>
          <w:color w:val="FF0000"/>
          <w:sz w:val="28"/>
          <w:szCs w:val="28"/>
          <w:lang w:val="uk-UA"/>
        </w:rPr>
        <w:t>Важливо:</w:t>
      </w:r>
      <w:r w:rsidRPr="00441C22">
        <w:rPr>
          <w:rFonts w:ascii="Arial Black" w:hAnsi="Arial Black"/>
          <w:color w:val="000000"/>
          <w:sz w:val="28"/>
          <w:szCs w:val="28"/>
          <w:lang w:val="uk-UA"/>
        </w:rPr>
        <w:t xml:space="preserve"> ніколи не кладіть у рюкзак дитини оригінали документів — це має бути </w:t>
      </w:r>
      <w:r w:rsidR="00441C22" w:rsidRPr="00441C22">
        <w:rPr>
          <w:rFonts w:ascii="Arial Black" w:hAnsi="Arial Black"/>
          <w:color w:val="000000"/>
          <w:sz w:val="28"/>
          <w:szCs w:val="28"/>
          <w:lang w:val="uk-UA"/>
        </w:rPr>
        <w:t>у вашому рюкзаку.</w:t>
      </w:r>
    </w:p>
    <w:p w:rsidR="007B16EC" w:rsidRPr="007B16EC" w:rsidRDefault="007B16EC" w:rsidP="00E6296E">
      <w:pPr>
        <w:pStyle w:val="stk-reset"/>
        <w:spacing w:before="0" w:beforeAutospacing="0" w:after="0" w:afterAutospacing="0"/>
        <w:ind w:left="284" w:right="697" w:firstLine="709"/>
        <w:jc w:val="both"/>
        <w:textAlignment w:val="baseline"/>
        <w:rPr>
          <w:rFonts w:ascii="Arial Black" w:hAnsi="Arial Black"/>
          <w:color w:val="000000"/>
          <w:sz w:val="20"/>
          <w:szCs w:val="20"/>
          <w:lang w:val="uk-UA"/>
        </w:rPr>
      </w:pPr>
    </w:p>
    <w:p w:rsidR="007B16EC" w:rsidRDefault="0064694C" w:rsidP="00E6296E">
      <w:pPr>
        <w:pStyle w:val="stk-reset"/>
        <w:spacing w:before="0" w:beforeAutospacing="0" w:after="0" w:afterAutospacing="0"/>
        <w:ind w:left="284" w:right="697" w:firstLine="709"/>
        <w:jc w:val="both"/>
        <w:textAlignment w:val="baseline"/>
        <w:rPr>
          <w:rFonts w:ascii="Arial Black" w:hAnsi="Arial Black"/>
          <w:color w:val="000000"/>
          <w:sz w:val="16"/>
          <w:szCs w:val="16"/>
          <w:lang w:val="uk-UA"/>
        </w:rPr>
      </w:pPr>
      <w:r w:rsidRPr="00441C22">
        <w:rPr>
          <w:rFonts w:ascii="Arial Black" w:hAnsi="Arial Black"/>
          <w:color w:val="FF0000"/>
          <w:sz w:val="28"/>
          <w:szCs w:val="28"/>
          <w:lang w:val="uk-UA"/>
        </w:rPr>
        <w:t>Пам’ятайте:</w:t>
      </w:r>
      <w:r w:rsidRPr="00441C22">
        <w:rPr>
          <w:rFonts w:ascii="Arial Black" w:hAnsi="Arial Black"/>
          <w:color w:val="000000"/>
          <w:sz w:val="28"/>
          <w:szCs w:val="28"/>
          <w:lang w:val="uk-UA"/>
        </w:rPr>
        <w:t xml:space="preserve"> малі діти більш ніж 2 км не пройдуть пішки навіть із таким </w:t>
      </w:r>
      <w:proofErr w:type="spellStart"/>
      <w:r w:rsidRPr="00441C22">
        <w:rPr>
          <w:rFonts w:ascii="Arial Black" w:hAnsi="Arial Black"/>
          <w:color w:val="000000"/>
          <w:sz w:val="28"/>
          <w:szCs w:val="28"/>
          <w:lang w:val="uk-UA"/>
        </w:rPr>
        <w:t>рюкзачком</w:t>
      </w:r>
      <w:proofErr w:type="spellEnd"/>
      <w:r w:rsidRPr="00441C22">
        <w:rPr>
          <w:rFonts w:ascii="Arial Black" w:hAnsi="Arial Black"/>
          <w:color w:val="000000"/>
          <w:sz w:val="28"/>
          <w:szCs w:val="28"/>
          <w:lang w:val="uk-UA"/>
        </w:rPr>
        <w:t>. Цілком можливий варіант — ви будете нести як рюкзак дитини на</w:t>
      </w:r>
      <w:r w:rsidR="004F35D8" w:rsidRPr="00441C22">
        <w:rPr>
          <w:rFonts w:ascii="Arial Black" w:hAnsi="Arial Black"/>
          <w:color w:val="000000"/>
          <w:sz w:val="28"/>
          <w:szCs w:val="28"/>
          <w:lang w:val="uk-UA"/>
        </w:rPr>
        <w:t xml:space="preserve"> руках, так і її саму, якщо дитина</w:t>
      </w:r>
      <w:r w:rsidRPr="00441C22">
        <w:rPr>
          <w:rFonts w:ascii="Arial Black" w:hAnsi="Arial Black"/>
          <w:color w:val="000000"/>
          <w:sz w:val="28"/>
          <w:szCs w:val="28"/>
          <w:lang w:val="uk-UA"/>
        </w:rPr>
        <w:t xml:space="preserve"> стомиться чи почуватиметься погано.</w:t>
      </w:r>
    </w:p>
    <w:p w:rsidR="00056A0A" w:rsidRPr="00056A0A" w:rsidRDefault="00056A0A" w:rsidP="00E6296E">
      <w:pPr>
        <w:pStyle w:val="stk-reset"/>
        <w:spacing w:before="0" w:beforeAutospacing="0" w:after="0" w:afterAutospacing="0"/>
        <w:ind w:left="284" w:right="697" w:firstLine="709"/>
        <w:jc w:val="both"/>
        <w:textAlignment w:val="baseline"/>
        <w:rPr>
          <w:rFonts w:ascii="Arial Black" w:hAnsi="Arial Black"/>
          <w:color w:val="000000"/>
          <w:sz w:val="16"/>
          <w:szCs w:val="16"/>
          <w:lang w:val="uk-UA"/>
        </w:rPr>
      </w:pPr>
    </w:p>
    <w:p w:rsidR="007B16EC" w:rsidRPr="00056A0A" w:rsidRDefault="0064694C" w:rsidP="00E6296E">
      <w:pPr>
        <w:pStyle w:val="stk-reset"/>
        <w:spacing w:before="0" w:beforeAutospacing="0" w:after="0" w:afterAutospacing="0"/>
        <w:ind w:left="284" w:right="697" w:firstLine="709"/>
        <w:jc w:val="both"/>
        <w:textAlignment w:val="baseline"/>
        <w:rPr>
          <w:rFonts w:ascii="Arial Black" w:hAnsi="Arial Black"/>
          <w:color w:val="000000"/>
          <w:sz w:val="16"/>
          <w:szCs w:val="16"/>
          <w:lang w:val="uk-UA"/>
        </w:rPr>
      </w:pPr>
      <w:r w:rsidRPr="00441C22">
        <w:rPr>
          <w:rFonts w:ascii="Arial Black" w:hAnsi="Arial Black"/>
          <w:color w:val="000000"/>
          <w:sz w:val="28"/>
          <w:szCs w:val="28"/>
          <w:lang w:val="uk-UA"/>
        </w:rPr>
        <w:t>Якщо у вас є діти молодшого віку, врахуйте, що в дорослий рюкзак ви окремо маєте покласти «дитячий модуль»: змінний одяг і білизну, підгу</w:t>
      </w:r>
      <w:r w:rsidR="00441C22" w:rsidRPr="00441C22">
        <w:rPr>
          <w:rFonts w:ascii="Arial Black" w:hAnsi="Arial Black"/>
          <w:color w:val="000000"/>
          <w:sz w:val="28"/>
          <w:szCs w:val="28"/>
          <w:lang w:val="uk-UA"/>
        </w:rPr>
        <w:t xml:space="preserve">зки, дитяче харчування, </w:t>
      </w:r>
      <w:r w:rsidRPr="00441C22">
        <w:rPr>
          <w:rFonts w:ascii="Arial Black" w:hAnsi="Arial Black"/>
          <w:color w:val="000000"/>
          <w:sz w:val="28"/>
          <w:szCs w:val="28"/>
          <w:lang w:val="uk-UA"/>
        </w:rPr>
        <w:t xml:space="preserve"> дитячі ліки.</w:t>
      </w:r>
    </w:p>
    <w:p w:rsidR="00056A0A" w:rsidRPr="00056A0A" w:rsidRDefault="00056A0A" w:rsidP="00E6296E">
      <w:pPr>
        <w:pStyle w:val="stk-reset"/>
        <w:spacing w:before="0" w:beforeAutospacing="0" w:after="0" w:afterAutospacing="0"/>
        <w:ind w:left="284" w:right="697" w:firstLine="709"/>
        <w:jc w:val="both"/>
        <w:textAlignment w:val="baseline"/>
        <w:rPr>
          <w:rFonts w:ascii="Arial Black" w:hAnsi="Arial Black"/>
          <w:color w:val="000000"/>
          <w:sz w:val="16"/>
          <w:szCs w:val="16"/>
          <w:lang w:val="uk-UA"/>
        </w:rPr>
      </w:pPr>
    </w:p>
    <w:p w:rsidR="007B16EC" w:rsidRDefault="00A41AB1" w:rsidP="00D978D2">
      <w:pPr>
        <w:pStyle w:val="stk-reset"/>
        <w:spacing w:before="0" w:beforeAutospacing="0" w:after="0" w:afterAutospacing="0"/>
        <w:ind w:left="284" w:right="697" w:firstLine="709"/>
        <w:jc w:val="both"/>
        <w:textAlignment w:val="baseline"/>
        <w:rPr>
          <w:rFonts w:ascii="Arial Black" w:hAnsi="Arial Black"/>
          <w:color w:val="000000"/>
          <w:sz w:val="16"/>
          <w:szCs w:val="16"/>
          <w:lang w:val="uk-UA"/>
        </w:rPr>
      </w:pPr>
      <w:proofErr w:type="spellStart"/>
      <w:r w:rsidRPr="00441C22">
        <w:rPr>
          <w:rFonts w:ascii="Arial Black" w:hAnsi="Arial Black"/>
          <w:color w:val="000000"/>
          <w:sz w:val="28"/>
          <w:szCs w:val="28"/>
        </w:rPr>
        <w:t>Дітям</w:t>
      </w:r>
      <w:proofErr w:type="spellEnd"/>
      <w:r w:rsidRPr="00441C22">
        <w:rPr>
          <w:rFonts w:ascii="Arial Black" w:hAnsi="Arial Black"/>
          <w:color w:val="000000"/>
          <w:sz w:val="28"/>
          <w:szCs w:val="28"/>
        </w:rPr>
        <w:t xml:space="preserve"> </w:t>
      </w:r>
      <w:proofErr w:type="spellStart"/>
      <w:proofErr w:type="gramStart"/>
      <w:r w:rsidRPr="00441C22">
        <w:rPr>
          <w:rFonts w:ascii="Arial Black" w:hAnsi="Arial Black"/>
          <w:color w:val="000000"/>
          <w:sz w:val="28"/>
          <w:szCs w:val="28"/>
        </w:rPr>
        <w:t>п</w:t>
      </w:r>
      <w:proofErr w:type="gramEnd"/>
      <w:r w:rsidRPr="00441C22">
        <w:rPr>
          <w:rFonts w:ascii="Arial Black" w:hAnsi="Arial Black"/>
          <w:color w:val="000000"/>
          <w:sz w:val="28"/>
          <w:szCs w:val="28"/>
        </w:rPr>
        <w:t>ідійдуть</w:t>
      </w:r>
      <w:proofErr w:type="spellEnd"/>
      <w:r w:rsidRPr="00441C22">
        <w:rPr>
          <w:rFonts w:ascii="Arial Black" w:hAnsi="Arial Black"/>
          <w:color w:val="000000"/>
          <w:sz w:val="28"/>
          <w:szCs w:val="28"/>
        </w:rPr>
        <w:t xml:space="preserve"> </w:t>
      </w:r>
      <w:proofErr w:type="spellStart"/>
      <w:r w:rsidRPr="00441C22">
        <w:rPr>
          <w:rFonts w:ascii="Arial Black" w:hAnsi="Arial Black"/>
          <w:color w:val="000000"/>
          <w:sz w:val="28"/>
          <w:szCs w:val="28"/>
        </w:rPr>
        <w:t>варіанти</w:t>
      </w:r>
      <w:proofErr w:type="spellEnd"/>
      <w:r w:rsidRPr="00441C22">
        <w:rPr>
          <w:rFonts w:ascii="Arial Black" w:hAnsi="Arial Black"/>
          <w:color w:val="000000"/>
          <w:sz w:val="28"/>
          <w:szCs w:val="28"/>
        </w:rPr>
        <w:t xml:space="preserve"> </w:t>
      </w:r>
      <w:r w:rsidR="00441C22">
        <w:rPr>
          <w:rFonts w:ascii="Arial Black" w:hAnsi="Arial Black"/>
          <w:color w:val="000000"/>
          <w:sz w:val="28"/>
          <w:szCs w:val="28"/>
          <w:lang w:val="uk-UA"/>
        </w:rPr>
        <w:t xml:space="preserve">рюкзаків </w:t>
      </w:r>
      <w:r w:rsidRPr="00441C22">
        <w:rPr>
          <w:rFonts w:ascii="Arial Black" w:hAnsi="Arial Black"/>
          <w:color w:val="000000"/>
          <w:sz w:val="28"/>
          <w:szCs w:val="28"/>
          <w:lang w:val="uk-UA"/>
        </w:rPr>
        <w:t>на 10 та 15 літрів. Не варто використовувати як «тривожний» шкільний каркасний рюкзак. Він важкий сам собою, але дуже немісткий. Ідеально підійдуть тканинні, непроникні варіанти.</w:t>
      </w:r>
    </w:p>
    <w:p w:rsidR="00056A0A" w:rsidRPr="00056A0A" w:rsidRDefault="00056A0A" w:rsidP="00D978D2">
      <w:pPr>
        <w:pStyle w:val="stk-reset"/>
        <w:spacing w:before="0" w:beforeAutospacing="0" w:after="0" w:afterAutospacing="0"/>
        <w:ind w:left="284" w:right="697" w:firstLine="709"/>
        <w:jc w:val="both"/>
        <w:textAlignment w:val="baseline"/>
        <w:rPr>
          <w:rFonts w:ascii="Arial Black" w:hAnsi="Arial Black"/>
          <w:color w:val="000000"/>
          <w:sz w:val="16"/>
          <w:szCs w:val="16"/>
          <w:lang w:val="uk-UA"/>
        </w:rPr>
      </w:pPr>
    </w:p>
    <w:p w:rsidR="00056A0A" w:rsidRDefault="00E6296E" w:rsidP="00056A0A">
      <w:pPr>
        <w:pStyle w:val="stk-reset"/>
        <w:spacing w:before="0" w:beforeAutospacing="0" w:after="0" w:afterAutospacing="0"/>
        <w:ind w:left="284" w:right="697" w:firstLine="709"/>
        <w:jc w:val="both"/>
        <w:textAlignment w:val="baseline"/>
        <w:rPr>
          <w:rFonts w:ascii="Arial Black" w:hAnsi="Arial Black"/>
          <w:color w:val="000000"/>
          <w:sz w:val="16"/>
          <w:szCs w:val="16"/>
          <w:vertAlign w:val="superscript"/>
          <w:lang w:val="uk-UA"/>
        </w:rPr>
      </w:pPr>
      <w:r>
        <w:rPr>
          <w:rFonts w:ascii="Arial Black" w:hAnsi="Arial Black"/>
          <w:color w:val="000000"/>
          <w:sz w:val="28"/>
          <w:szCs w:val="28"/>
          <w:lang w:val="uk-UA"/>
        </w:rPr>
        <w:t xml:space="preserve">Дитині </w:t>
      </w:r>
      <w:r w:rsidRPr="00E6296E">
        <w:rPr>
          <w:rFonts w:ascii="Arial Black" w:hAnsi="Arial Black"/>
          <w:color w:val="C00000"/>
          <w:sz w:val="28"/>
          <w:szCs w:val="28"/>
          <w:lang w:val="uk-UA"/>
        </w:rPr>
        <w:t>обов’язково</w:t>
      </w:r>
      <w:r>
        <w:rPr>
          <w:rFonts w:ascii="Arial Black" w:hAnsi="Arial Black"/>
          <w:color w:val="000000"/>
          <w:sz w:val="28"/>
          <w:szCs w:val="28"/>
          <w:lang w:val="uk-UA"/>
        </w:rPr>
        <w:t xml:space="preserve"> почепити </w:t>
      </w:r>
      <w:proofErr w:type="spellStart"/>
      <w:r>
        <w:rPr>
          <w:rFonts w:ascii="Arial Black" w:hAnsi="Arial Black"/>
          <w:color w:val="000000"/>
          <w:sz w:val="28"/>
          <w:szCs w:val="28"/>
          <w:lang w:val="uk-UA"/>
        </w:rPr>
        <w:t>бе</w:t>
      </w:r>
      <w:r w:rsidR="007B16EC">
        <w:rPr>
          <w:rFonts w:ascii="Arial Black" w:hAnsi="Arial Black"/>
          <w:color w:val="000000"/>
          <w:sz w:val="28"/>
          <w:szCs w:val="28"/>
          <w:lang w:val="uk-UA"/>
        </w:rPr>
        <w:t>й</w:t>
      </w:r>
      <w:r>
        <w:rPr>
          <w:rFonts w:ascii="Arial Black" w:hAnsi="Arial Black"/>
          <w:color w:val="000000"/>
          <w:sz w:val="28"/>
          <w:szCs w:val="28"/>
          <w:lang w:val="uk-UA"/>
        </w:rPr>
        <w:t>дж</w:t>
      </w:r>
      <w:proofErr w:type="spellEnd"/>
      <w:r>
        <w:rPr>
          <w:rFonts w:ascii="Arial Black" w:hAnsi="Arial Black"/>
          <w:color w:val="000000"/>
          <w:sz w:val="28"/>
          <w:szCs w:val="28"/>
          <w:lang w:val="uk-UA"/>
        </w:rPr>
        <w:t>, покласти записку в кишені одягу, у валізу з даними дитини, батьків, рідних.</w:t>
      </w:r>
    </w:p>
    <w:p w:rsidR="00056A0A" w:rsidRPr="00056A0A" w:rsidRDefault="00056A0A" w:rsidP="00056A0A">
      <w:pPr>
        <w:pStyle w:val="stk-reset"/>
        <w:spacing w:before="0" w:beforeAutospacing="0" w:after="0" w:afterAutospacing="0"/>
        <w:ind w:left="284" w:right="697" w:firstLine="709"/>
        <w:jc w:val="both"/>
        <w:textAlignment w:val="baseline"/>
        <w:rPr>
          <w:rFonts w:ascii="Arial Black" w:hAnsi="Arial Black"/>
          <w:color w:val="000000"/>
          <w:sz w:val="16"/>
          <w:szCs w:val="16"/>
          <w:vertAlign w:val="superscript"/>
          <w:lang w:val="uk-UA"/>
        </w:rPr>
      </w:pPr>
    </w:p>
    <w:p w:rsidR="00516D06" w:rsidRPr="00056A0A" w:rsidRDefault="006407FE" w:rsidP="00056A0A">
      <w:pPr>
        <w:pStyle w:val="stk-reset"/>
        <w:spacing w:before="0" w:beforeAutospacing="0" w:after="0" w:afterAutospacing="0"/>
        <w:ind w:left="284" w:right="697" w:firstLine="709"/>
        <w:jc w:val="center"/>
        <w:textAlignment w:val="baseline"/>
        <w:rPr>
          <w:rFonts w:ascii="stk" w:hAnsi="stk"/>
          <w:b/>
          <w:bCs/>
          <w:color w:val="000000"/>
          <w:lang w:val="uk-UA"/>
        </w:rPr>
      </w:pPr>
      <w:r w:rsidRPr="00056A0A">
        <w:rPr>
          <w:rFonts w:ascii="Arial Black" w:hAnsi="Arial Black"/>
          <w:color w:val="000000"/>
          <w:lang w:val="uk-UA"/>
        </w:rPr>
        <w:t>НМЦ ЦЗ та БЖД Одеської області</w:t>
      </w:r>
    </w:p>
    <w:sectPr w:rsidR="00516D06" w:rsidRPr="00056A0A" w:rsidSect="00E6296E">
      <w:pgSz w:w="11906" w:h="16838"/>
      <w:pgMar w:top="426" w:right="566" w:bottom="720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4pt;height:11.4pt" o:bullet="t">
        <v:imagedata r:id="rId1" o:title="BD10297_"/>
      </v:shape>
    </w:pict>
  </w:numPicBullet>
  <w:abstractNum w:abstractNumId="0">
    <w:nsid w:val="18AA57A9"/>
    <w:multiLevelType w:val="multilevel"/>
    <w:tmpl w:val="7B0C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F26F4"/>
    <w:multiLevelType w:val="hybridMultilevel"/>
    <w:tmpl w:val="0D502750"/>
    <w:lvl w:ilvl="0" w:tplc="867CED02">
      <w:numFmt w:val="bullet"/>
      <w:lvlText w:val=""/>
      <w:lvlPicBulletId w:val="0"/>
      <w:lvlJc w:val="left"/>
      <w:pPr>
        <w:ind w:left="1713" w:hanging="360"/>
      </w:pPr>
      <w:rPr>
        <w:rFonts w:ascii="Symbol" w:eastAsia="Times New Roman" w:hAnsi="Symbol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130FFB"/>
    <w:multiLevelType w:val="hybridMultilevel"/>
    <w:tmpl w:val="79CAC1DA"/>
    <w:lvl w:ilvl="0" w:tplc="C1BCFFC2">
      <w:numFmt w:val="bullet"/>
      <w:lvlText w:val="–"/>
      <w:lvlJc w:val="left"/>
      <w:pPr>
        <w:ind w:left="1353" w:hanging="360"/>
      </w:pPr>
      <w:rPr>
        <w:rFonts w:ascii="Arial Black" w:eastAsia="Times New Roman" w:hAnsi="Arial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94C"/>
    <w:rsid w:val="00056A0A"/>
    <w:rsid w:val="0009374B"/>
    <w:rsid w:val="002C3D2C"/>
    <w:rsid w:val="003157CF"/>
    <w:rsid w:val="003217C7"/>
    <w:rsid w:val="003244B0"/>
    <w:rsid w:val="003E3750"/>
    <w:rsid w:val="00441C22"/>
    <w:rsid w:val="004A1171"/>
    <w:rsid w:val="004F35D8"/>
    <w:rsid w:val="00516D06"/>
    <w:rsid w:val="006407FE"/>
    <w:rsid w:val="0064694C"/>
    <w:rsid w:val="006752E6"/>
    <w:rsid w:val="00686DC8"/>
    <w:rsid w:val="007A1670"/>
    <w:rsid w:val="007B16EC"/>
    <w:rsid w:val="00801B96"/>
    <w:rsid w:val="00813131"/>
    <w:rsid w:val="008A4738"/>
    <w:rsid w:val="009A0F22"/>
    <w:rsid w:val="00A060E4"/>
    <w:rsid w:val="00A246C1"/>
    <w:rsid w:val="00A41AB1"/>
    <w:rsid w:val="00B6063F"/>
    <w:rsid w:val="00B62D09"/>
    <w:rsid w:val="00BE2D8E"/>
    <w:rsid w:val="00C2547B"/>
    <w:rsid w:val="00D90AE9"/>
    <w:rsid w:val="00D978D2"/>
    <w:rsid w:val="00E6296E"/>
    <w:rsid w:val="00F7552F"/>
    <w:rsid w:val="00FA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64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694C"/>
    <w:rPr>
      <w:b/>
      <w:bCs/>
    </w:rPr>
  </w:style>
  <w:style w:type="character" w:styleId="a4">
    <w:name w:val="Hyperlink"/>
    <w:basedOn w:val="a0"/>
    <w:uiPriority w:val="99"/>
    <w:semiHidden/>
    <w:unhideWhenUsed/>
    <w:rsid w:val="006469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7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E3750"/>
  </w:style>
  <w:style w:type="paragraph" w:styleId="a5">
    <w:name w:val="Balloon Text"/>
    <w:basedOn w:val="a"/>
    <w:link w:val="a6"/>
    <w:uiPriority w:val="99"/>
    <w:semiHidden/>
    <w:unhideWhenUsed/>
    <w:rsid w:val="002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6EA1-B7C5-4A11-A68A-703444DB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2022-04-29T08:35:00Z</cp:lastPrinted>
  <dcterms:created xsi:type="dcterms:W3CDTF">2022-02-10T09:54:00Z</dcterms:created>
  <dcterms:modified xsi:type="dcterms:W3CDTF">2022-04-29T08:45:00Z</dcterms:modified>
</cp:coreProperties>
</file>